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73" w:rsidRPr="001F0B73" w:rsidRDefault="001F0B73" w:rsidP="00A37985">
      <w:pPr>
        <w:jc w:val="center"/>
        <w:rPr>
          <w:rStyle w:val="jlqj4b"/>
          <w:b/>
          <w:sz w:val="24"/>
          <w:szCs w:val="24"/>
          <w:lang w:val="sk-SK"/>
        </w:rPr>
      </w:pPr>
      <w:r w:rsidRPr="001F0B73">
        <w:rPr>
          <w:rStyle w:val="jlqj4b"/>
          <w:b/>
          <w:sz w:val="24"/>
          <w:szCs w:val="24"/>
          <w:lang w:val="sk-SK"/>
        </w:rPr>
        <w:t>Stojí za to tráviť čas hraním počítačových hier na úkor fyzickej aktivity na čerstvom vzduchu?</w:t>
      </w:r>
    </w:p>
    <w:p w:rsidR="001F0B73" w:rsidRPr="001F0B73" w:rsidRDefault="001F0B73" w:rsidP="001F0B73">
      <w:pPr>
        <w:pStyle w:val="Bezodstpw"/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 1. Scenár hodiny: </w:t>
      </w:r>
    </w:p>
    <w:p w:rsidR="001F0B73" w:rsidRDefault="001F0B73" w:rsidP="001F0B73">
      <w:pPr>
        <w:pStyle w:val="Bezodstpw"/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Čas: 90 min (dve vyučovacie hodiny) </w:t>
      </w:r>
    </w:p>
    <w:p w:rsidR="001F0B73" w:rsidRPr="001F0B73" w:rsidRDefault="001F0B73" w:rsidP="001F0B73">
      <w:pPr>
        <w:pStyle w:val="Bezodstpw"/>
        <w:rPr>
          <w:rStyle w:val="jlqj4b"/>
          <w:sz w:val="24"/>
          <w:szCs w:val="24"/>
          <w:lang w:val="sk-SK"/>
        </w:rPr>
      </w:pP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Privítajte žiakov – 1 min. 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Predstavte tému a formu práce na hodine – metóda debaty „pre” a „proti” – 2 min. 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>Premietnite video – 10 min.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Rozdeľte triedu do 2 skupín – 2 min. 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>Vyberte 2 osoby z každej skupiny – 2 osoby zo skupiny priaznivcov a 2 osoby zo skupiny odporcov tejto tézy, ktoré spolu s učiteľom budú plniť rolu moderátorov, a vyberte 3 osoby, ktoré budú plniť rolu poroty. Porota rozhodne, ktorá strana zvíťazila. Počas diskusie môžu členovia poroty klásť otázky, ale nemôžu navrhovať odpovede na otázky ani podporovať žiadnu zo strán – 3 min.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Zástupca každej skupiny žrebuje stranu: pre a proti – 2 min. 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>V rámci prípravy na debatu rozdajte otázky pre priaznivcov a odporcov. Zaistite žiakom prístup k internetovým zdrojom – 20 min.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Vykonajte debatu – 25 min. 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Vykonajte poradu s porotou za účelom rozhodnutia o víťazoch debaty. Vyhráva tá strana, ktorá v hlasovaní získala väčšinu - 5 min. </w:t>
      </w:r>
    </w:p>
    <w:p w:rsidR="001F0B73" w:rsidRPr="001F0B73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 xml:space="preserve">Oznámte výsledok debaty a odôvodnite ho. Každý člen poroty môže na túto tému vyjadriť svoj názor - 10 min. </w:t>
      </w:r>
    </w:p>
    <w:p w:rsidR="005E4AC8" w:rsidRDefault="001F0B73" w:rsidP="00A37985">
      <w:pPr>
        <w:pStyle w:val="Bezodstpw"/>
        <w:numPr>
          <w:ilvl w:val="0"/>
          <w:numId w:val="1"/>
        </w:numPr>
        <w:rPr>
          <w:rStyle w:val="jlqj4b"/>
          <w:sz w:val="24"/>
          <w:szCs w:val="24"/>
          <w:lang w:val="sk-SK"/>
        </w:rPr>
      </w:pPr>
      <w:r w:rsidRPr="001F0B73">
        <w:rPr>
          <w:rStyle w:val="jlqj4b"/>
          <w:sz w:val="24"/>
          <w:szCs w:val="24"/>
          <w:lang w:val="sk-SK"/>
        </w:rPr>
        <w:t>Zhrňte debatu. Poukážte na jej silné stránky. Najaktívnejších žiakov oceňte zodpovedajúcou známkou v denníku – 10 min.</w:t>
      </w:r>
    </w:p>
    <w:p w:rsidR="001F0B73" w:rsidRDefault="001F0B73" w:rsidP="001F0B73">
      <w:pPr>
        <w:pStyle w:val="Bezodstpw"/>
        <w:rPr>
          <w:rStyle w:val="jlqj4b"/>
          <w:sz w:val="24"/>
          <w:szCs w:val="24"/>
          <w:lang w:val="sk-SK"/>
        </w:rPr>
      </w:pPr>
    </w:p>
    <w:p w:rsidR="001F0B73" w:rsidRPr="0036413B" w:rsidRDefault="001F0B73" w:rsidP="001F0B73">
      <w:pPr>
        <w:rPr>
          <w:lang w:val="cs-CZ"/>
        </w:rPr>
      </w:pPr>
      <w:r>
        <w:rPr>
          <w:lang w:val="cs-CZ"/>
        </w:rPr>
        <w:t>2</w:t>
      </w:r>
      <w:r w:rsidRPr="0036413B">
        <w:rPr>
          <w:lang w:val="cs-CZ"/>
        </w:rPr>
        <w:t xml:space="preserve">. </w:t>
      </w:r>
      <w:r>
        <w:rPr>
          <w:lang w:val="cs-CZ"/>
        </w:rPr>
        <w:t>Seznam argumentů pro žáky</w:t>
      </w:r>
      <w:r w:rsidRPr="0036413B">
        <w:rPr>
          <w:lang w:val="cs-CZ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454"/>
      </w:tblGrid>
      <w:tr w:rsidR="001F0B73" w:rsidRPr="0036413B" w:rsidTr="00733CAD">
        <w:tc>
          <w:tcPr>
            <w:tcW w:w="4458" w:type="dxa"/>
          </w:tcPr>
          <w:p w:rsidR="001F0B73" w:rsidRPr="00A37985" w:rsidRDefault="001F0B73" w:rsidP="00733CAD">
            <w:pPr>
              <w:rPr>
                <w:b/>
                <w:bCs/>
                <w:color w:val="FF0000"/>
                <w:lang w:val="cs-CZ"/>
              </w:rPr>
            </w:pPr>
            <w:r w:rsidRPr="00A37985">
              <w:rPr>
                <w:rStyle w:val="jlqj4b"/>
                <w:b/>
                <w:lang w:val="sk-SK"/>
              </w:rPr>
              <w:t>Argumenty pre priaznivcov</w:t>
            </w:r>
          </w:p>
        </w:tc>
        <w:tc>
          <w:tcPr>
            <w:tcW w:w="4454" w:type="dxa"/>
          </w:tcPr>
          <w:p w:rsidR="001F7BC1" w:rsidRPr="001F7BC1" w:rsidRDefault="001F7BC1" w:rsidP="001F7BC1">
            <w:pPr>
              <w:rPr>
                <w:b/>
                <w:bCs/>
              </w:rPr>
            </w:pPr>
            <w:r w:rsidRPr="001F7BC1">
              <w:rPr>
                <w:b/>
                <w:bCs/>
                <w:lang w:val="sk-SK"/>
              </w:rPr>
              <w:t>Argumenty pre odporcov</w:t>
            </w:r>
          </w:p>
          <w:p w:rsidR="001F0B73" w:rsidRPr="0036413B" w:rsidRDefault="001F0B73" w:rsidP="00733CAD">
            <w:pPr>
              <w:rPr>
                <w:b/>
                <w:bCs/>
                <w:lang w:val="cs-CZ"/>
              </w:rPr>
            </w:pP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0B73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Počítačové hry podporujú kognitívny a emocionálny vývoj</w:t>
            </w:r>
          </w:p>
        </w:tc>
        <w:tc>
          <w:tcPr>
            <w:tcW w:w="4454" w:type="dxa"/>
          </w:tcPr>
          <w:p w:rsidR="001F0B73" w:rsidRPr="0036413B" w:rsidRDefault="001F7BC1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Hranie počítačových hier spôsobuje problémy so sústredením pozornosti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Hranie počítačových hier zlepšuje vnímavosť</w:t>
            </w:r>
          </w:p>
        </w:tc>
        <w:tc>
          <w:tcPr>
            <w:tcW w:w="4454" w:type="dxa"/>
          </w:tcPr>
          <w:p w:rsidR="001F0B73" w:rsidRPr="0036413B" w:rsidRDefault="00A60B01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Môžeš zanedbávať výučbu, pretože máš málo času a nemôžeš sa sústrediť na výučbu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Hranie počítačových hier rozvíja priestorové schopnosti</w:t>
            </w:r>
          </w:p>
        </w:tc>
        <w:tc>
          <w:tcPr>
            <w:tcW w:w="4454" w:type="dxa"/>
          </w:tcPr>
          <w:p w:rsidR="001F0B73" w:rsidRPr="0036413B" w:rsidRDefault="00A60B01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Vzdávaš sa fyzickej aktivity, pretože na ňu nemáš čas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Hranie počítačových hier zlepšuje myšlienkové procesy</w:t>
            </w:r>
          </w:p>
        </w:tc>
        <w:tc>
          <w:tcPr>
            <w:tcW w:w="4454" w:type="dxa"/>
          </w:tcPr>
          <w:p w:rsidR="001F0B73" w:rsidRPr="0036413B" w:rsidRDefault="00A60B01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Môžeš byť agresívny, nepokojný a podráždený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Hranie počítačových hier posilňuje zrakovo-pohybovú koordináciu</w:t>
            </w:r>
          </w:p>
        </w:tc>
        <w:tc>
          <w:tcPr>
            <w:tcW w:w="4454" w:type="dxa"/>
          </w:tcPr>
          <w:p w:rsidR="001F0B73" w:rsidRPr="0036413B" w:rsidRDefault="00A60B01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Si izolovaný od zvyšku skutočného sveta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Hranie počítačových hier učí tímovú spoluprácu</w:t>
            </w:r>
          </w:p>
        </w:tc>
        <w:tc>
          <w:tcPr>
            <w:tcW w:w="4454" w:type="dxa"/>
          </w:tcPr>
          <w:p w:rsidR="001F0B73" w:rsidRPr="0036413B" w:rsidRDefault="00A60B01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Vystavuješ sa strate kontaktu s rodino a so známymi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Hranie počítačových hier</w:t>
            </w:r>
          </w:p>
        </w:tc>
        <w:tc>
          <w:tcPr>
            <w:tcW w:w="4454" w:type="dxa"/>
          </w:tcPr>
          <w:p w:rsidR="001F0B73" w:rsidRPr="0036413B" w:rsidRDefault="00A60B01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Slovná zásoba sa zmenšuje, používaš vulgarizmy a slang z hier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Hranie nevyžaduje fyzickú námahu, nie je treba chodiť von a namáhať sa</w:t>
            </w:r>
          </w:p>
        </w:tc>
        <w:tc>
          <w:tcPr>
            <w:tcW w:w="4454" w:type="dxa"/>
          </w:tcPr>
          <w:p w:rsidR="001F0B73" w:rsidRPr="0036413B" w:rsidRDefault="00A60B01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Za niekoľko rokov sa ukáže, že hráči počítačových hier nemajú silu vystúpiť na tretie poschodie do práce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Vždy som populárny.</w:t>
            </w:r>
            <w:r w:rsidRPr="00A37985">
              <w:rPr>
                <w:rStyle w:val="viiyi"/>
                <w:lang w:val="sk-SK"/>
              </w:rPr>
              <w:t xml:space="preserve"> </w:t>
            </w:r>
            <w:r w:rsidRPr="00A37985">
              <w:rPr>
                <w:rStyle w:val="jlqj4b"/>
                <w:lang w:val="sk-SK"/>
              </w:rPr>
              <w:t>Hranie je v móde.</w:t>
            </w:r>
          </w:p>
        </w:tc>
        <w:tc>
          <w:tcPr>
            <w:tcW w:w="4454" w:type="dxa"/>
          </w:tcPr>
          <w:p w:rsidR="001F0B73" w:rsidRPr="0036413B" w:rsidRDefault="00A37985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Hranie na čerstvom vzduchu mi dáva istotu, že som sa postaral o svoje zdravie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lastRenderedPageBreak/>
              <w:t>Na internete môžem dosiahnuť viac ako v reálnom živote.</w:t>
            </w:r>
            <w:r w:rsidRPr="00A37985">
              <w:rPr>
                <w:rStyle w:val="viiyi"/>
                <w:lang w:val="sk-SK"/>
              </w:rPr>
              <w:t xml:space="preserve"> </w:t>
            </w:r>
            <w:r w:rsidRPr="00A37985">
              <w:rPr>
                <w:rStyle w:val="jlqj4b"/>
                <w:lang w:val="sk-SK"/>
              </w:rPr>
              <w:t>Nerád športujem av hraní som preborník</w:t>
            </w:r>
          </w:p>
        </w:tc>
        <w:tc>
          <w:tcPr>
            <w:tcW w:w="4454" w:type="dxa"/>
          </w:tcPr>
          <w:p w:rsidR="001F0B73" w:rsidRPr="0036413B" w:rsidRDefault="00A37985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Ak bude cvičiť, budem vždy vo forme, počítačové hry mi to nezaistia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Takmer každý si vo svojom živote prešiel etapou hier, nepoznám nikoho, komu by to uškodilo.</w:t>
            </w:r>
          </w:p>
        </w:tc>
        <w:tc>
          <w:tcPr>
            <w:tcW w:w="4454" w:type="dxa"/>
          </w:tcPr>
          <w:p w:rsidR="001F0B73" w:rsidRPr="0036413B" w:rsidRDefault="00A37985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V zdravom tele zdravý duch, som si istá, že vďaka športovaniu budem fyzicky aj psychicky fit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Veľa hier má vzdelávaciu hodnotu, napr. strategické hry a historické hry</w:t>
            </w:r>
          </w:p>
        </w:tc>
        <w:tc>
          <w:tcPr>
            <w:tcW w:w="4454" w:type="dxa"/>
          </w:tcPr>
          <w:p w:rsidR="001F0B73" w:rsidRPr="0036413B" w:rsidRDefault="00A37985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Straty, ktoré mládež utrpí tým, že trávia čas pri počítačových hrách, sa nedajú nahradiť.</w:t>
            </w:r>
            <w:r>
              <w:rPr>
                <w:rStyle w:val="viiyi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t>Čas, vzťahy, zdravie...</w:t>
            </w:r>
          </w:p>
        </w:tc>
      </w:tr>
      <w:tr w:rsidR="001F0B73" w:rsidRPr="0036413B" w:rsidTr="00733CAD">
        <w:tc>
          <w:tcPr>
            <w:tcW w:w="4458" w:type="dxa"/>
          </w:tcPr>
          <w:p w:rsidR="001F0B73" w:rsidRPr="00A37985" w:rsidRDefault="001F7BC1" w:rsidP="00733CAD">
            <w:pPr>
              <w:rPr>
                <w:lang w:val="cs-CZ"/>
              </w:rPr>
            </w:pPr>
            <w:r w:rsidRPr="00A37985">
              <w:rPr>
                <w:rStyle w:val="jlqj4b"/>
                <w:lang w:val="sk-SK"/>
              </w:rPr>
              <w:t>Veľa počítačových platforiem umožňuje pohybovú aktivitu napr. xbox alebo playstation</w:t>
            </w:r>
          </w:p>
        </w:tc>
        <w:tc>
          <w:tcPr>
            <w:tcW w:w="4454" w:type="dxa"/>
          </w:tcPr>
          <w:p w:rsidR="001F0B73" w:rsidRPr="0036413B" w:rsidRDefault="00A37985" w:rsidP="00733CAD">
            <w:pPr>
              <w:rPr>
                <w:lang w:val="cs-CZ"/>
              </w:rPr>
            </w:pPr>
            <w:r>
              <w:rPr>
                <w:rStyle w:val="jlqj4b"/>
                <w:lang w:val="sk-SK"/>
              </w:rPr>
              <w:t>Nič nenahradí pohyb na čerstvom vzduchu</w:t>
            </w:r>
          </w:p>
        </w:tc>
      </w:tr>
    </w:tbl>
    <w:p w:rsidR="001F0B73" w:rsidRPr="0036413B" w:rsidRDefault="001F0B73" w:rsidP="001F0B73">
      <w:pPr>
        <w:rPr>
          <w:lang w:val="cs-CZ"/>
        </w:rPr>
      </w:pPr>
    </w:p>
    <w:p w:rsidR="00A37985" w:rsidRDefault="00A37985" w:rsidP="001F0B73">
      <w:pPr>
        <w:pStyle w:val="Bezodstpw"/>
        <w:rPr>
          <w:rStyle w:val="jlqj4b"/>
          <w:lang w:val="sk-SK"/>
        </w:rPr>
      </w:pPr>
      <w:r>
        <w:rPr>
          <w:rStyle w:val="jlqj4b"/>
          <w:lang w:val="sk-SK"/>
        </w:rPr>
        <w:t xml:space="preserve">3. Argumenty pre učiteľov. </w:t>
      </w:r>
      <w:bookmarkStart w:id="0" w:name="_GoBack"/>
      <w:bookmarkEnd w:id="0"/>
    </w:p>
    <w:p w:rsidR="001F0B73" w:rsidRDefault="00A37985" w:rsidP="001F0B73">
      <w:pPr>
        <w:pStyle w:val="Bezodstpw"/>
        <w:rPr>
          <w:rStyle w:val="jlqj4b"/>
          <w:lang w:val="sk-SK"/>
        </w:rPr>
      </w:pPr>
      <w:r>
        <w:rPr>
          <w:rStyle w:val="jlqj4b"/>
          <w:lang w:val="sk-SK"/>
        </w:rPr>
        <w:t>Väčšina hier slúži čisto na zábavu.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Je však možné nájsť aj také, ktoré majú vzdelávaciu hodnotu.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Dobrým príkladom môžu byť napríklad strategické hry, vďaka ktorým je možné si precvičiť svoje schopnosti logistického myslenia.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Pri tomto type hier hráč musí používať svoj rozum a vhodne využívať zdroje, a preto vyžadujú premýšľanie.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Ak sa však hry hrajú v nadmernej miere, môžu mať na jedinca negatívny vplyv, pokiaľ prispievajú k zníženiu fyzickej aktivity a tráveniu času na čerstvom vzduchu.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Treba dbať na vyváženosť času stráveného hraním hier s časom stráveným fyzickou aktivitou vonku.</w:t>
      </w:r>
    </w:p>
    <w:p w:rsidR="00A37985" w:rsidRDefault="00A37985" w:rsidP="001F0B73">
      <w:pPr>
        <w:pStyle w:val="Bezodstpw"/>
        <w:rPr>
          <w:rStyle w:val="jlqj4b"/>
          <w:lang w:val="sk-SK"/>
        </w:rPr>
      </w:pPr>
    </w:p>
    <w:p w:rsidR="00A37985" w:rsidRDefault="00A37985" w:rsidP="001F0B73">
      <w:pPr>
        <w:pStyle w:val="Bezodstpw"/>
        <w:rPr>
          <w:rStyle w:val="jlqj4b"/>
          <w:lang w:val="sk-SK"/>
        </w:rPr>
      </w:pPr>
    </w:p>
    <w:p w:rsidR="00A37985" w:rsidRPr="0036413B" w:rsidRDefault="00A37985" w:rsidP="00A3798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r w:rsidRPr="0036413B">
        <w:rPr>
          <w:noProof/>
          <w:lang w:eastAsia="pl-PL"/>
        </w:rPr>
        <w:drawing>
          <wp:inline distT="0" distB="0" distL="0" distR="0" wp14:anchorId="7D71986D" wp14:editId="09F195E5">
            <wp:extent cx="5760720" cy="2880360"/>
            <wp:effectExtent l="0" t="0" r="0" b="0"/>
            <wp:docPr id="13" name="Obraz 13" descr="Co daje aktywność ruchowa co daje, zalety aktywności fiz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daje aktywność ruchowa co daje, zalety aktywności fizy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85" w:rsidRPr="0036413B" w:rsidRDefault="00A37985" w:rsidP="00A37985">
      <w:pPr>
        <w:shd w:val="clear" w:color="auto" w:fill="FFFFFF"/>
        <w:spacing w:after="300" w:line="240" w:lineRule="auto"/>
        <w:textAlignment w:val="baseline"/>
        <w:rPr>
          <w:lang w:val="cs-CZ"/>
        </w:rPr>
      </w:pPr>
      <w:r>
        <w:rPr>
          <w:lang w:val="cs-CZ"/>
        </w:rPr>
        <w:t>Fotografie</w:t>
      </w:r>
      <w:r w:rsidRPr="0036413B">
        <w:rPr>
          <w:lang w:val="cs-CZ"/>
        </w:rPr>
        <w:t>: https://fizjomed.com.pl/aktywnosc-ruchowa-na-swiezym-powietrzu-jaka-wybrac/</w:t>
      </w:r>
    </w:p>
    <w:p w:rsidR="00A37985" w:rsidRDefault="00A37985" w:rsidP="00A37985">
      <w:pPr>
        <w:shd w:val="clear" w:color="auto" w:fill="FFFFFF"/>
        <w:spacing w:after="300" w:line="240" w:lineRule="auto"/>
        <w:textAlignment w:val="baseline"/>
      </w:pPr>
      <w:r>
        <w:t>Zdroje;</w:t>
      </w:r>
    </w:p>
    <w:p w:rsidR="00A37985" w:rsidRPr="0036413B" w:rsidRDefault="00A37985" w:rsidP="00A3798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val="cs-CZ" w:eastAsia="pl-PL"/>
        </w:rPr>
      </w:pPr>
      <w:hyperlink r:id="rId7" w:history="1">
        <w:r w:rsidRPr="0036413B">
          <w:rPr>
            <w:rStyle w:val="Hipercze"/>
            <w:rFonts w:eastAsia="Times New Roman" w:cstheme="minorHAnsi"/>
            <w:lang w:val="cs-CZ" w:eastAsia="pl-PL"/>
          </w:rPr>
          <w:t>https://fallout3.net/wplyw-gier-komputerowych-na-spoleczenstwo/</w:t>
        </w:r>
      </w:hyperlink>
      <w:r w:rsidRPr="0036413B">
        <w:rPr>
          <w:rFonts w:eastAsia="Times New Roman" w:cstheme="minorHAnsi"/>
          <w:lang w:val="cs-CZ" w:eastAsia="pl-PL"/>
        </w:rPr>
        <w:t xml:space="preserve"> </w:t>
      </w:r>
    </w:p>
    <w:p w:rsidR="00A37985" w:rsidRPr="0036413B" w:rsidRDefault="00A37985" w:rsidP="00A37985">
      <w:pPr>
        <w:rPr>
          <w:lang w:val="cs-CZ"/>
        </w:rPr>
      </w:pPr>
      <w:hyperlink r:id="rId8" w:history="1">
        <w:r w:rsidRPr="0036413B">
          <w:rPr>
            <w:rStyle w:val="Hipercze"/>
            <w:rFonts w:eastAsia="Times New Roman" w:cstheme="minorHAnsi"/>
            <w:lang w:val="cs-CZ" w:eastAsia="pl-PL"/>
          </w:rPr>
          <w:t>https://depot.ceon.pl/bitstream/handle/123456789/4233/GWSH_rozwazanie_calosc_dd_320x450-1.pdf?sequence=1&amp;isAllowed=y</w:t>
        </w:r>
      </w:hyperlink>
    </w:p>
    <w:p w:rsidR="00A37985" w:rsidRPr="001F0B73" w:rsidRDefault="00A37985" w:rsidP="001F0B73">
      <w:pPr>
        <w:pStyle w:val="Bezodstpw"/>
        <w:rPr>
          <w:sz w:val="24"/>
          <w:szCs w:val="24"/>
        </w:rPr>
      </w:pPr>
    </w:p>
    <w:sectPr w:rsidR="00A37985" w:rsidRPr="001F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3C9F"/>
    <w:multiLevelType w:val="hybridMultilevel"/>
    <w:tmpl w:val="BFFE0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526"/>
    <w:multiLevelType w:val="hybridMultilevel"/>
    <w:tmpl w:val="6B0A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3"/>
    <w:rsid w:val="001F0B73"/>
    <w:rsid w:val="001F7BC1"/>
    <w:rsid w:val="005E4AC8"/>
    <w:rsid w:val="00A37985"/>
    <w:rsid w:val="00A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1F0B73"/>
  </w:style>
  <w:style w:type="paragraph" w:styleId="Bezodstpw">
    <w:name w:val="No Spacing"/>
    <w:uiPriority w:val="1"/>
    <w:qFormat/>
    <w:rsid w:val="001F0B7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F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1F7BC1"/>
  </w:style>
  <w:style w:type="character" w:styleId="Hipercze">
    <w:name w:val="Hyperlink"/>
    <w:basedOn w:val="Domylnaczcionkaakapitu"/>
    <w:uiPriority w:val="99"/>
    <w:unhideWhenUsed/>
    <w:rsid w:val="00A379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1F0B73"/>
  </w:style>
  <w:style w:type="paragraph" w:styleId="Bezodstpw">
    <w:name w:val="No Spacing"/>
    <w:uiPriority w:val="1"/>
    <w:qFormat/>
    <w:rsid w:val="001F0B7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F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1F7BC1"/>
  </w:style>
  <w:style w:type="character" w:styleId="Hipercze">
    <w:name w:val="Hyperlink"/>
    <w:basedOn w:val="Domylnaczcionkaakapitu"/>
    <w:uiPriority w:val="99"/>
    <w:unhideWhenUsed/>
    <w:rsid w:val="00A379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4233/GWSH_rozwazanie_calosc_dd_320x450-1.pdf?sequence=1&amp;isAllowed=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llout3.net/wplyw-gier-komputerowych-na-spoleczenst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2022-03-24T12:31:00Z</dcterms:created>
  <dcterms:modified xsi:type="dcterms:W3CDTF">2022-03-28T09:02:00Z</dcterms:modified>
</cp:coreProperties>
</file>